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7F" w:rsidRDefault="00162C7F" w:rsidP="00E44ECE">
      <w:pPr>
        <w:pStyle w:val="2"/>
        <w:spacing w:before="0" w:after="200" w:line="240" w:lineRule="auto"/>
        <w:ind w:firstLineChars="300" w:firstLine="960"/>
        <w:rPr>
          <w:b w:val="0"/>
        </w:rPr>
      </w:pPr>
      <w:r>
        <w:rPr>
          <w:rFonts w:hint="eastAsia"/>
          <w:b w:val="0"/>
        </w:rPr>
        <w:t>山西师范大学</w:t>
      </w:r>
      <w:r w:rsidR="00F626A0">
        <w:rPr>
          <w:rFonts w:hint="eastAsia"/>
          <w:b w:val="0"/>
        </w:rPr>
        <w:t>本科</w:t>
      </w:r>
      <w:r>
        <w:rPr>
          <w:rFonts w:hint="eastAsia"/>
          <w:b w:val="0"/>
        </w:rPr>
        <w:t>毕业</w:t>
      </w:r>
      <w:r w:rsidR="00B93C42">
        <w:rPr>
          <w:rFonts w:hint="eastAsia"/>
          <w:b w:val="0"/>
        </w:rPr>
        <w:t>设计</w:t>
      </w:r>
      <w:r>
        <w:rPr>
          <w:rFonts w:hint="eastAsia"/>
          <w:b w:val="0"/>
        </w:rPr>
        <w:t>评审表（</w:t>
      </w:r>
      <w:r w:rsidR="003E5FC2">
        <w:rPr>
          <w:rFonts w:hint="eastAsia"/>
          <w:b w:val="0"/>
        </w:rPr>
        <w:t>评阅</w:t>
      </w:r>
      <w:r w:rsidR="00F05803">
        <w:rPr>
          <w:rFonts w:hint="eastAsia"/>
          <w:b w:val="0"/>
        </w:rPr>
        <w:t>人</w:t>
      </w:r>
      <w:r>
        <w:rPr>
          <w:rFonts w:hint="eastAsia"/>
          <w:b w:val="0"/>
        </w:rPr>
        <w:t>用）</w:t>
      </w:r>
    </w:p>
    <w:tbl>
      <w:tblPr>
        <w:tblW w:w="901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9"/>
        <w:gridCol w:w="1866"/>
        <w:gridCol w:w="1074"/>
        <w:gridCol w:w="1806"/>
        <w:gridCol w:w="1080"/>
        <w:gridCol w:w="115"/>
        <w:gridCol w:w="1080"/>
        <w:gridCol w:w="739"/>
      </w:tblGrid>
      <w:tr w:rsidR="00F42492">
        <w:trPr>
          <w:trHeight w:hRule="exact" w:val="567"/>
          <w:jc w:val="right"/>
        </w:trPr>
        <w:tc>
          <w:tcPr>
            <w:tcW w:w="1259" w:type="dxa"/>
          </w:tcPr>
          <w:p w:rsidR="00F42492" w:rsidRDefault="00F42492" w:rsidP="00F42492">
            <w:pPr>
              <w:spacing w:line="5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866" w:type="dxa"/>
          </w:tcPr>
          <w:p w:rsidR="00F42492" w:rsidRPr="00E44ECE" w:rsidRDefault="00F42492" w:rsidP="00F42492">
            <w:pPr>
              <w:spacing w:line="500" w:lineRule="exact"/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  <w:tc>
          <w:tcPr>
            <w:tcW w:w="1074" w:type="dxa"/>
          </w:tcPr>
          <w:p w:rsidR="00F42492" w:rsidRDefault="00F42492" w:rsidP="00F42492">
            <w:pPr>
              <w:spacing w:line="5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学号</w:t>
            </w:r>
          </w:p>
        </w:tc>
        <w:tc>
          <w:tcPr>
            <w:tcW w:w="1806" w:type="dxa"/>
          </w:tcPr>
          <w:p w:rsidR="00F42492" w:rsidRDefault="00F42492" w:rsidP="00F42492">
            <w:pPr>
              <w:spacing w:line="50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80" w:type="dxa"/>
          </w:tcPr>
          <w:p w:rsidR="00F42492" w:rsidRDefault="00F42492" w:rsidP="00F42492">
            <w:pPr>
              <w:spacing w:line="5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专业</w:t>
            </w:r>
          </w:p>
        </w:tc>
        <w:tc>
          <w:tcPr>
            <w:tcW w:w="1934" w:type="dxa"/>
            <w:gridSpan w:val="3"/>
          </w:tcPr>
          <w:p w:rsidR="00F42492" w:rsidRDefault="00F42492" w:rsidP="00F42492">
            <w:pPr>
              <w:spacing w:line="50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20823">
        <w:trPr>
          <w:trHeight w:hRule="exact" w:val="567"/>
          <w:jc w:val="right"/>
        </w:trPr>
        <w:tc>
          <w:tcPr>
            <w:tcW w:w="1259" w:type="dxa"/>
          </w:tcPr>
          <w:p w:rsidR="00720823" w:rsidRDefault="00720823" w:rsidP="006A03F0">
            <w:pPr>
              <w:spacing w:line="5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题目</w:t>
            </w:r>
          </w:p>
        </w:tc>
        <w:tc>
          <w:tcPr>
            <w:tcW w:w="7760" w:type="dxa"/>
            <w:gridSpan w:val="7"/>
            <w:vAlign w:val="center"/>
          </w:tcPr>
          <w:p w:rsidR="00720823" w:rsidRDefault="00720823" w:rsidP="00720823">
            <w:pPr>
              <w:spacing w:line="50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162C7F">
        <w:trPr>
          <w:cantSplit/>
          <w:trHeight w:hRule="exact" w:val="630"/>
          <w:jc w:val="right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62C7F" w:rsidRDefault="00162C7F" w:rsidP="00162C7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评价项目</w:t>
            </w:r>
          </w:p>
        </w:tc>
        <w:tc>
          <w:tcPr>
            <w:tcW w:w="5941" w:type="dxa"/>
            <w:gridSpan w:val="5"/>
            <w:tcBorders>
              <w:bottom w:val="single" w:sz="4" w:space="0" w:color="auto"/>
            </w:tcBorders>
            <w:vAlign w:val="center"/>
          </w:tcPr>
          <w:p w:rsidR="00162C7F" w:rsidRDefault="00162C7F" w:rsidP="00162C7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具体要求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62C7F" w:rsidRDefault="00162C7F" w:rsidP="00162C7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满分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162C7F" w:rsidRDefault="00162C7F" w:rsidP="00162C7F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得分</w:t>
            </w:r>
          </w:p>
        </w:tc>
      </w:tr>
      <w:tr w:rsidR="000D4B0B">
        <w:trPr>
          <w:cantSplit/>
          <w:trHeight w:val="494"/>
          <w:jc w:val="right"/>
        </w:trPr>
        <w:tc>
          <w:tcPr>
            <w:tcW w:w="1259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  <w:b/>
              </w:rPr>
            </w:pPr>
            <w:r w:rsidRPr="000D4B0B">
              <w:rPr>
                <w:rFonts w:ascii="楷体_GB2312" w:eastAsia="楷体_GB2312" w:hint="eastAsia"/>
                <w:b/>
              </w:rPr>
              <w:t>创新性</w:t>
            </w:r>
          </w:p>
        </w:tc>
        <w:tc>
          <w:tcPr>
            <w:tcW w:w="5941" w:type="dxa"/>
            <w:gridSpan w:val="5"/>
            <w:vAlign w:val="center"/>
          </w:tcPr>
          <w:p w:rsidR="000D4B0B" w:rsidRPr="000D4B0B" w:rsidRDefault="000D4B0B" w:rsidP="000D4B0B">
            <w:pPr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作品</w:t>
            </w:r>
            <w:r>
              <w:rPr>
                <w:rFonts w:ascii="楷体_GB2312" w:eastAsia="楷体_GB2312" w:hint="eastAsia"/>
              </w:rPr>
              <w:t>系原创，</w:t>
            </w:r>
            <w:r w:rsidRPr="000D4B0B">
              <w:rPr>
                <w:rFonts w:ascii="楷体_GB2312" w:eastAsia="楷体_GB2312" w:hint="eastAsia"/>
              </w:rPr>
              <w:t>在构思、创作和技术实现上有一定的突破和创新。</w:t>
            </w:r>
          </w:p>
        </w:tc>
        <w:tc>
          <w:tcPr>
            <w:tcW w:w="1080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739" w:type="dxa"/>
            <w:vAlign w:val="center"/>
          </w:tcPr>
          <w:p w:rsidR="000D4B0B" w:rsidRDefault="000D4B0B" w:rsidP="000B4158">
            <w:pPr>
              <w:jc w:val="center"/>
            </w:pPr>
          </w:p>
        </w:tc>
      </w:tr>
      <w:tr w:rsidR="000D4B0B">
        <w:trPr>
          <w:cantSplit/>
          <w:trHeight w:val="494"/>
          <w:jc w:val="right"/>
        </w:trPr>
        <w:tc>
          <w:tcPr>
            <w:tcW w:w="1259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  <w:b/>
              </w:rPr>
            </w:pPr>
            <w:r w:rsidRPr="000D4B0B">
              <w:rPr>
                <w:rFonts w:ascii="楷体_GB2312" w:eastAsia="楷体_GB2312" w:hint="eastAsia"/>
                <w:b/>
              </w:rPr>
              <w:t>科学性</w:t>
            </w:r>
          </w:p>
        </w:tc>
        <w:tc>
          <w:tcPr>
            <w:tcW w:w="5941" w:type="dxa"/>
            <w:gridSpan w:val="5"/>
            <w:vAlign w:val="center"/>
          </w:tcPr>
          <w:p w:rsidR="000D4B0B" w:rsidRPr="000D4B0B" w:rsidRDefault="000D4B0B" w:rsidP="000D4B0B">
            <w:pPr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作品中所用术语、格式、图表、数据的表达形式符合标准。</w:t>
            </w:r>
          </w:p>
        </w:tc>
        <w:tc>
          <w:tcPr>
            <w:tcW w:w="1080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739" w:type="dxa"/>
            <w:vAlign w:val="center"/>
          </w:tcPr>
          <w:p w:rsidR="000D4B0B" w:rsidRDefault="000D4B0B" w:rsidP="000B4158">
            <w:pPr>
              <w:jc w:val="center"/>
            </w:pPr>
          </w:p>
        </w:tc>
      </w:tr>
      <w:tr w:rsidR="000D4B0B">
        <w:trPr>
          <w:cantSplit/>
          <w:trHeight w:val="495"/>
          <w:jc w:val="right"/>
        </w:trPr>
        <w:tc>
          <w:tcPr>
            <w:tcW w:w="1259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  <w:b/>
              </w:rPr>
            </w:pPr>
            <w:r w:rsidRPr="000D4B0B">
              <w:rPr>
                <w:rFonts w:ascii="楷体_GB2312" w:eastAsia="楷体_GB2312" w:hint="eastAsia"/>
                <w:b/>
              </w:rPr>
              <w:t>技术性</w:t>
            </w:r>
          </w:p>
        </w:tc>
        <w:tc>
          <w:tcPr>
            <w:tcW w:w="5941" w:type="dxa"/>
            <w:gridSpan w:val="5"/>
            <w:vAlign w:val="center"/>
          </w:tcPr>
          <w:p w:rsidR="000D4B0B" w:rsidRPr="000D4B0B" w:rsidRDefault="00152E0D" w:rsidP="000D4B0B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技术运用合理，确保作品正常运行，方便用户使用。</w:t>
            </w:r>
          </w:p>
        </w:tc>
        <w:tc>
          <w:tcPr>
            <w:tcW w:w="1080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15</w:t>
            </w:r>
          </w:p>
        </w:tc>
        <w:tc>
          <w:tcPr>
            <w:tcW w:w="739" w:type="dxa"/>
            <w:vAlign w:val="center"/>
          </w:tcPr>
          <w:p w:rsidR="000D4B0B" w:rsidRDefault="000D4B0B" w:rsidP="000B4158">
            <w:pPr>
              <w:jc w:val="center"/>
            </w:pPr>
          </w:p>
        </w:tc>
      </w:tr>
      <w:tr w:rsidR="000D4B0B">
        <w:trPr>
          <w:cantSplit/>
          <w:trHeight w:val="494"/>
          <w:jc w:val="right"/>
        </w:trPr>
        <w:tc>
          <w:tcPr>
            <w:tcW w:w="1259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  <w:b/>
              </w:rPr>
            </w:pPr>
            <w:r w:rsidRPr="000D4B0B">
              <w:rPr>
                <w:rFonts w:ascii="楷体_GB2312" w:eastAsia="楷体_GB2312" w:hint="eastAsia"/>
                <w:b/>
              </w:rPr>
              <w:t>应用价值</w:t>
            </w:r>
          </w:p>
        </w:tc>
        <w:tc>
          <w:tcPr>
            <w:tcW w:w="5941" w:type="dxa"/>
            <w:gridSpan w:val="5"/>
            <w:vAlign w:val="center"/>
          </w:tcPr>
          <w:p w:rsidR="000D4B0B" w:rsidRPr="000D4B0B" w:rsidRDefault="000D4B0B" w:rsidP="000D4B0B">
            <w:pPr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作品具有一定的应用价值。</w:t>
            </w:r>
          </w:p>
        </w:tc>
        <w:tc>
          <w:tcPr>
            <w:tcW w:w="1080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739" w:type="dxa"/>
            <w:vAlign w:val="center"/>
          </w:tcPr>
          <w:p w:rsidR="000D4B0B" w:rsidRDefault="000D4B0B" w:rsidP="000B4158">
            <w:pPr>
              <w:jc w:val="center"/>
            </w:pPr>
          </w:p>
        </w:tc>
      </w:tr>
      <w:tr w:rsidR="000D4B0B">
        <w:trPr>
          <w:cantSplit/>
          <w:trHeight w:val="494"/>
          <w:jc w:val="right"/>
        </w:trPr>
        <w:tc>
          <w:tcPr>
            <w:tcW w:w="1259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  <w:b/>
              </w:rPr>
            </w:pPr>
            <w:r w:rsidRPr="000D4B0B">
              <w:rPr>
                <w:rFonts w:ascii="楷体_GB2312" w:eastAsia="楷体_GB2312" w:hint="eastAsia"/>
                <w:b/>
              </w:rPr>
              <w:t>工作量</w:t>
            </w:r>
          </w:p>
        </w:tc>
        <w:tc>
          <w:tcPr>
            <w:tcW w:w="5941" w:type="dxa"/>
            <w:gridSpan w:val="5"/>
            <w:vAlign w:val="center"/>
          </w:tcPr>
          <w:p w:rsidR="000D4B0B" w:rsidRPr="000D4B0B" w:rsidRDefault="000D4B0B" w:rsidP="000D4B0B">
            <w:pPr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作品难度大，工作量饱满，但按期完成开题报告中规定的任务。</w:t>
            </w:r>
          </w:p>
        </w:tc>
        <w:tc>
          <w:tcPr>
            <w:tcW w:w="1080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739" w:type="dxa"/>
            <w:vAlign w:val="center"/>
          </w:tcPr>
          <w:p w:rsidR="000D4B0B" w:rsidRDefault="000D4B0B" w:rsidP="000B4158">
            <w:pPr>
              <w:jc w:val="center"/>
            </w:pPr>
          </w:p>
        </w:tc>
      </w:tr>
      <w:tr w:rsidR="000D4B0B">
        <w:trPr>
          <w:cantSplit/>
          <w:trHeight w:val="495"/>
          <w:jc w:val="right"/>
        </w:trPr>
        <w:tc>
          <w:tcPr>
            <w:tcW w:w="1259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  <w:b/>
              </w:rPr>
            </w:pPr>
            <w:r w:rsidRPr="000D4B0B">
              <w:rPr>
                <w:rFonts w:ascii="楷体_GB2312" w:eastAsia="楷体_GB2312" w:hint="eastAsia"/>
                <w:b/>
              </w:rPr>
              <w:t>完成质量</w:t>
            </w:r>
          </w:p>
        </w:tc>
        <w:tc>
          <w:tcPr>
            <w:tcW w:w="5941" w:type="dxa"/>
            <w:gridSpan w:val="5"/>
            <w:vAlign w:val="center"/>
          </w:tcPr>
          <w:p w:rsidR="000D4B0B" w:rsidRPr="000D4B0B" w:rsidRDefault="000D4B0B" w:rsidP="000D4B0B">
            <w:pPr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作品完成质量较高，具有很好使用价值。</w:t>
            </w:r>
          </w:p>
        </w:tc>
        <w:tc>
          <w:tcPr>
            <w:tcW w:w="1080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739" w:type="dxa"/>
            <w:vAlign w:val="center"/>
          </w:tcPr>
          <w:p w:rsidR="000D4B0B" w:rsidRDefault="000D4B0B" w:rsidP="000B4158">
            <w:pPr>
              <w:jc w:val="center"/>
            </w:pPr>
          </w:p>
        </w:tc>
      </w:tr>
      <w:tr w:rsidR="000D4B0B">
        <w:trPr>
          <w:cantSplit/>
          <w:trHeight w:val="494"/>
          <w:jc w:val="right"/>
        </w:trPr>
        <w:tc>
          <w:tcPr>
            <w:tcW w:w="1259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  <w:b/>
              </w:rPr>
            </w:pPr>
            <w:r w:rsidRPr="000D4B0B">
              <w:rPr>
                <w:rFonts w:ascii="楷体_GB2312" w:eastAsia="楷体_GB2312" w:hint="eastAsia"/>
                <w:b/>
              </w:rPr>
              <w:t>文档资料</w:t>
            </w:r>
          </w:p>
        </w:tc>
        <w:tc>
          <w:tcPr>
            <w:tcW w:w="5941" w:type="dxa"/>
            <w:gridSpan w:val="5"/>
            <w:vAlign w:val="center"/>
          </w:tcPr>
          <w:p w:rsidR="000D4B0B" w:rsidRPr="000D4B0B" w:rsidRDefault="000D4B0B" w:rsidP="000D4B0B">
            <w:pPr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作品的文档材料齐全，且撰写规范、文字流畅，无明显纰漏。</w:t>
            </w:r>
          </w:p>
        </w:tc>
        <w:tc>
          <w:tcPr>
            <w:tcW w:w="1080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739" w:type="dxa"/>
            <w:vAlign w:val="center"/>
          </w:tcPr>
          <w:p w:rsidR="000D4B0B" w:rsidRDefault="000D4B0B" w:rsidP="000B4158">
            <w:pPr>
              <w:jc w:val="center"/>
            </w:pPr>
          </w:p>
        </w:tc>
      </w:tr>
      <w:tr w:rsidR="000D4B0B">
        <w:trPr>
          <w:cantSplit/>
          <w:trHeight w:val="494"/>
          <w:jc w:val="right"/>
        </w:trPr>
        <w:tc>
          <w:tcPr>
            <w:tcW w:w="1259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  <w:b/>
              </w:rPr>
            </w:pPr>
            <w:r w:rsidRPr="000D4B0B">
              <w:rPr>
                <w:rFonts w:ascii="楷体_GB2312" w:eastAsia="楷体_GB2312" w:hint="eastAsia"/>
                <w:b/>
              </w:rPr>
              <w:t>个人贡献</w:t>
            </w:r>
          </w:p>
        </w:tc>
        <w:tc>
          <w:tcPr>
            <w:tcW w:w="5941" w:type="dxa"/>
            <w:gridSpan w:val="5"/>
            <w:vAlign w:val="center"/>
          </w:tcPr>
          <w:p w:rsidR="000D4B0B" w:rsidRPr="000D4B0B" w:rsidRDefault="000D4B0B" w:rsidP="000D4B0B">
            <w:pPr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个人对作品的贡献（单人，满分；多人，须给予相应分数）</w:t>
            </w:r>
          </w:p>
        </w:tc>
        <w:tc>
          <w:tcPr>
            <w:tcW w:w="1080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739" w:type="dxa"/>
            <w:vAlign w:val="center"/>
          </w:tcPr>
          <w:p w:rsidR="000D4B0B" w:rsidRDefault="000D4B0B" w:rsidP="000B4158">
            <w:pPr>
              <w:jc w:val="center"/>
            </w:pPr>
          </w:p>
        </w:tc>
      </w:tr>
      <w:tr w:rsidR="000D4B0B">
        <w:trPr>
          <w:cantSplit/>
          <w:trHeight w:val="495"/>
          <w:jc w:val="right"/>
        </w:trPr>
        <w:tc>
          <w:tcPr>
            <w:tcW w:w="1259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  <w:b/>
              </w:rPr>
            </w:pPr>
            <w:r w:rsidRPr="000D4B0B">
              <w:rPr>
                <w:rFonts w:ascii="楷体_GB2312" w:eastAsia="楷体_GB2312" w:hint="eastAsia"/>
                <w:b/>
              </w:rPr>
              <w:t>能力水平</w:t>
            </w:r>
          </w:p>
        </w:tc>
        <w:tc>
          <w:tcPr>
            <w:tcW w:w="5941" w:type="dxa"/>
            <w:gridSpan w:val="5"/>
            <w:vAlign w:val="center"/>
          </w:tcPr>
          <w:p w:rsidR="000D4B0B" w:rsidRPr="000D4B0B" w:rsidRDefault="000D4B0B" w:rsidP="000D4B0B">
            <w:pPr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作品体现设计者具有扎实的专业技能和综合实践能力。</w:t>
            </w:r>
          </w:p>
        </w:tc>
        <w:tc>
          <w:tcPr>
            <w:tcW w:w="1080" w:type="dxa"/>
            <w:vAlign w:val="center"/>
          </w:tcPr>
          <w:p w:rsidR="000D4B0B" w:rsidRPr="000D4B0B" w:rsidRDefault="000D4B0B" w:rsidP="000D4B0B">
            <w:pPr>
              <w:jc w:val="center"/>
              <w:rPr>
                <w:rFonts w:ascii="楷体_GB2312" w:eastAsia="楷体_GB2312"/>
              </w:rPr>
            </w:pPr>
            <w:r w:rsidRPr="000D4B0B">
              <w:rPr>
                <w:rFonts w:ascii="楷体_GB2312" w:eastAsia="楷体_GB2312" w:hint="eastAsia"/>
              </w:rPr>
              <w:t>15</w:t>
            </w:r>
          </w:p>
        </w:tc>
        <w:tc>
          <w:tcPr>
            <w:tcW w:w="739" w:type="dxa"/>
            <w:vAlign w:val="center"/>
          </w:tcPr>
          <w:p w:rsidR="000D4B0B" w:rsidRDefault="000D4B0B" w:rsidP="000B4158">
            <w:pPr>
              <w:jc w:val="center"/>
            </w:pPr>
          </w:p>
        </w:tc>
      </w:tr>
      <w:tr w:rsidR="00162C7F">
        <w:trPr>
          <w:cantSplit/>
          <w:trHeight w:val="355"/>
          <w:jc w:val="right"/>
        </w:trPr>
        <w:tc>
          <w:tcPr>
            <w:tcW w:w="7200" w:type="dxa"/>
            <w:gridSpan w:val="6"/>
            <w:vAlign w:val="center"/>
          </w:tcPr>
          <w:p w:rsidR="00162C7F" w:rsidRDefault="00162C7F" w:rsidP="00162C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绩</w:t>
            </w:r>
          </w:p>
        </w:tc>
        <w:tc>
          <w:tcPr>
            <w:tcW w:w="1819" w:type="dxa"/>
            <w:gridSpan w:val="2"/>
            <w:vAlign w:val="center"/>
          </w:tcPr>
          <w:p w:rsidR="00162C7F" w:rsidRDefault="00162C7F" w:rsidP="00162C7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2C7F">
        <w:trPr>
          <w:trHeight w:val="5597"/>
          <w:jc w:val="right"/>
        </w:trPr>
        <w:tc>
          <w:tcPr>
            <w:tcW w:w="9019" w:type="dxa"/>
            <w:gridSpan w:val="8"/>
          </w:tcPr>
          <w:p w:rsidR="00162C7F" w:rsidRDefault="00162C7F" w:rsidP="00152E0D">
            <w:pPr>
              <w:spacing w:line="400" w:lineRule="exact"/>
              <w:ind w:left="1446" w:right="113" w:hangingChars="600" w:hanging="1446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评语</w:t>
            </w:r>
            <w:r>
              <w:rPr>
                <w:rFonts w:ascii="楷体_GB2312" w:eastAsia="楷体_GB2312" w:hint="eastAsia"/>
                <w:bCs/>
                <w:sz w:val="24"/>
              </w:rPr>
              <w:t>(综合以上各项目内容的基础上进一步</w:t>
            </w:r>
            <w:proofErr w:type="gramStart"/>
            <w:r>
              <w:rPr>
                <w:rFonts w:ascii="楷体_GB2312" w:eastAsia="楷体_GB2312" w:hint="eastAsia"/>
                <w:bCs/>
                <w:sz w:val="24"/>
              </w:rPr>
              <w:t>作出</w:t>
            </w:r>
            <w:proofErr w:type="gramEnd"/>
            <w:r>
              <w:rPr>
                <w:rFonts w:ascii="楷体_GB2312" w:eastAsia="楷体_GB2312" w:hint="eastAsia"/>
                <w:bCs/>
                <w:sz w:val="24"/>
              </w:rPr>
              <w:t>具有针对性的全面评价意见，字数不</w:t>
            </w:r>
          </w:p>
          <w:p w:rsidR="00162C7F" w:rsidRDefault="00162C7F" w:rsidP="00152E0D">
            <w:pPr>
              <w:spacing w:line="400" w:lineRule="exact"/>
              <w:ind w:left="1440" w:right="113" w:hangingChars="600" w:hanging="144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少于100。可另附页)</w:t>
            </w:r>
          </w:p>
          <w:p w:rsidR="00162C7F" w:rsidRDefault="00162C7F" w:rsidP="00152E0D">
            <w:pPr>
              <w:spacing w:line="400" w:lineRule="exact"/>
              <w:rPr>
                <w:bCs/>
                <w:sz w:val="24"/>
              </w:rPr>
            </w:pPr>
          </w:p>
          <w:p w:rsidR="00720823" w:rsidRPr="00CE13FA" w:rsidRDefault="00720823" w:rsidP="00152E0D">
            <w:pPr>
              <w:spacing w:line="400" w:lineRule="exact"/>
              <w:rPr>
                <w:sz w:val="24"/>
              </w:rPr>
            </w:pPr>
          </w:p>
          <w:p w:rsidR="00720823" w:rsidRDefault="00720823" w:rsidP="00152E0D">
            <w:pPr>
              <w:spacing w:line="400" w:lineRule="exact"/>
              <w:rPr>
                <w:sz w:val="24"/>
              </w:rPr>
            </w:pPr>
          </w:p>
          <w:p w:rsidR="00152E0D" w:rsidRDefault="00152E0D" w:rsidP="00152E0D">
            <w:pPr>
              <w:spacing w:line="400" w:lineRule="exact"/>
              <w:rPr>
                <w:sz w:val="24"/>
              </w:rPr>
            </w:pPr>
          </w:p>
          <w:p w:rsidR="00CE13FA" w:rsidRDefault="00CE13FA" w:rsidP="00CE13FA">
            <w:pPr>
              <w:spacing w:line="400" w:lineRule="exact"/>
              <w:ind w:firstLineChars="1000" w:firstLine="2400"/>
              <w:rPr>
                <w:sz w:val="24"/>
              </w:rPr>
            </w:pPr>
          </w:p>
          <w:p w:rsidR="00CE13FA" w:rsidRDefault="00CE13FA" w:rsidP="00CE13FA">
            <w:pPr>
              <w:spacing w:line="400" w:lineRule="exact"/>
              <w:ind w:firstLineChars="1000" w:firstLine="2400"/>
              <w:rPr>
                <w:sz w:val="24"/>
              </w:rPr>
            </w:pPr>
          </w:p>
          <w:p w:rsidR="00CE13FA" w:rsidRDefault="00CE13FA" w:rsidP="00CE13FA">
            <w:pPr>
              <w:spacing w:line="400" w:lineRule="exact"/>
              <w:ind w:firstLineChars="1000" w:firstLine="2400"/>
              <w:rPr>
                <w:sz w:val="24"/>
              </w:rPr>
            </w:pPr>
          </w:p>
          <w:p w:rsidR="00CE13FA" w:rsidRDefault="00CE13FA" w:rsidP="00CE13FA">
            <w:pPr>
              <w:spacing w:line="400" w:lineRule="exact"/>
              <w:ind w:firstLineChars="1000" w:firstLine="2400"/>
              <w:rPr>
                <w:sz w:val="24"/>
              </w:rPr>
            </w:pPr>
          </w:p>
          <w:p w:rsidR="00CE13FA" w:rsidRDefault="00CE13FA" w:rsidP="00CE13FA">
            <w:pPr>
              <w:spacing w:line="400" w:lineRule="exact"/>
              <w:ind w:firstLineChars="1000" w:firstLine="2400"/>
              <w:rPr>
                <w:sz w:val="24"/>
              </w:rPr>
            </w:pPr>
          </w:p>
          <w:p w:rsidR="00CE13FA" w:rsidRDefault="00CE13FA" w:rsidP="00CE13FA">
            <w:pPr>
              <w:spacing w:line="400" w:lineRule="exact"/>
              <w:ind w:firstLineChars="1000" w:firstLine="2400"/>
              <w:rPr>
                <w:sz w:val="24"/>
              </w:rPr>
            </w:pPr>
          </w:p>
          <w:p w:rsidR="00131FD7" w:rsidRDefault="003E5FC2" w:rsidP="00CE13FA">
            <w:pPr>
              <w:spacing w:line="400" w:lineRule="exact"/>
              <w:ind w:right="960"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</w:t>
            </w:r>
            <w:r w:rsidR="00F05803">
              <w:rPr>
                <w:rFonts w:hint="eastAsia"/>
                <w:sz w:val="24"/>
              </w:rPr>
              <w:t>人</w:t>
            </w:r>
            <w:r w:rsidR="00162C7F">
              <w:rPr>
                <w:rFonts w:hint="eastAsia"/>
                <w:sz w:val="24"/>
              </w:rPr>
              <w:t>签名：</w:t>
            </w:r>
          </w:p>
          <w:p w:rsidR="00CE13FA" w:rsidRPr="00E44ECE" w:rsidRDefault="00131FD7" w:rsidP="00CE13FA">
            <w:pPr>
              <w:spacing w:line="400" w:lineRule="exact"/>
              <w:ind w:right="960" w:firstLineChars="2500" w:firstLine="600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  <w:r w:rsidR="00CE13FA" w:rsidRPr="00E44ECE">
              <w:rPr>
                <w:color w:val="FF0000"/>
                <w:sz w:val="24"/>
              </w:rPr>
              <w:t xml:space="preserve"> </w:t>
            </w:r>
          </w:p>
          <w:p w:rsidR="00162C7F" w:rsidRPr="00E44ECE" w:rsidRDefault="00162C7F" w:rsidP="00C83E84">
            <w:pPr>
              <w:spacing w:line="400" w:lineRule="exact"/>
              <w:ind w:firstLineChars="1200" w:firstLine="2880"/>
              <w:rPr>
                <w:color w:val="FF0000"/>
                <w:sz w:val="24"/>
              </w:rPr>
            </w:pPr>
          </w:p>
        </w:tc>
      </w:tr>
    </w:tbl>
    <w:p w:rsidR="009C4E8B" w:rsidRDefault="009C4E8B"/>
    <w:sectPr w:rsidR="009C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7F"/>
    <w:rsid w:val="000B4158"/>
    <w:rsid w:val="000C3309"/>
    <w:rsid w:val="000D4B0B"/>
    <w:rsid w:val="00131FD7"/>
    <w:rsid w:val="0014275C"/>
    <w:rsid w:val="00152E0D"/>
    <w:rsid w:val="00162C7F"/>
    <w:rsid w:val="00281263"/>
    <w:rsid w:val="00313DEB"/>
    <w:rsid w:val="003E5FC2"/>
    <w:rsid w:val="00481CBA"/>
    <w:rsid w:val="004F296C"/>
    <w:rsid w:val="005D6922"/>
    <w:rsid w:val="00610B96"/>
    <w:rsid w:val="00693CDB"/>
    <w:rsid w:val="006A03F0"/>
    <w:rsid w:val="00720823"/>
    <w:rsid w:val="007611B1"/>
    <w:rsid w:val="00791E94"/>
    <w:rsid w:val="0080134F"/>
    <w:rsid w:val="00880C30"/>
    <w:rsid w:val="009C4E8B"/>
    <w:rsid w:val="00B163D6"/>
    <w:rsid w:val="00B93C42"/>
    <w:rsid w:val="00C55B7A"/>
    <w:rsid w:val="00C83E84"/>
    <w:rsid w:val="00CE13FA"/>
    <w:rsid w:val="00E44ECE"/>
    <w:rsid w:val="00E8666F"/>
    <w:rsid w:val="00F05803"/>
    <w:rsid w:val="00F42492"/>
    <w:rsid w:val="00F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C7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62C7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C7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62C7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Company>山西师范大学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赵文国</dc:creator>
  <dc:description>修订人:汪存友(请尊重我的劳动成果)</dc:description>
  <cp:lastModifiedBy>lenovo</cp:lastModifiedBy>
  <cp:revision>6</cp:revision>
  <dcterms:created xsi:type="dcterms:W3CDTF">2018-04-16T14:36:00Z</dcterms:created>
  <dcterms:modified xsi:type="dcterms:W3CDTF">2019-07-13T01:00:00Z</dcterms:modified>
</cp:coreProperties>
</file>